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547E5" w:rsidRPr="00FD4C0E" w:rsidRDefault="00C80F8D">
      <w:pPr>
        <w:spacing w:after="165" w:line="265" w:lineRule="auto"/>
        <w:ind w:left="1184" w:right="274" w:hanging="10"/>
        <w:jc w:val="left"/>
        <w:rPr>
          <w:lang w:val="fr-CH"/>
        </w:rPr>
      </w:pPr>
      <w:r>
        <w:rPr>
          <w:noProof/>
        </w:rPr>
        <mc:AlternateContent>
          <mc:Choice Requires="wpg">
            <w:drawing>
              <wp:anchor distT="0" distB="0" distL="114300" distR="114300" simplePos="0" relativeHeight="251658240" behindDoc="0" locked="0" layoutInCell="1" allowOverlap="1">
                <wp:simplePos x="0" y="0"/>
                <wp:positionH relativeFrom="column">
                  <wp:posOffset>3831336</wp:posOffset>
                </wp:positionH>
                <wp:positionV relativeFrom="paragraph">
                  <wp:posOffset>-5249</wp:posOffset>
                </wp:positionV>
                <wp:extent cx="2555748" cy="969264"/>
                <wp:effectExtent l="0" t="0" r="0" b="0"/>
                <wp:wrapSquare wrapText="bothSides"/>
                <wp:docPr id="9760" name="Group 9760"/>
                <wp:cNvGraphicFramePr/>
                <a:graphic xmlns:a="http://schemas.openxmlformats.org/drawingml/2006/main">
                  <a:graphicData uri="http://schemas.microsoft.com/office/word/2010/wordprocessingGroup">
                    <wpg:wgp>
                      <wpg:cNvGrpSpPr/>
                      <wpg:grpSpPr>
                        <a:xfrm>
                          <a:off x="0" y="0"/>
                          <a:ext cx="2555748" cy="969264"/>
                          <a:chOff x="0" y="0"/>
                          <a:chExt cx="2555748" cy="969264"/>
                        </a:xfrm>
                      </wpg:grpSpPr>
                      <pic:pic xmlns:pic="http://schemas.openxmlformats.org/drawingml/2006/picture">
                        <pic:nvPicPr>
                          <pic:cNvPr id="10404" name="Picture 10404"/>
                          <pic:cNvPicPr/>
                        </pic:nvPicPr>
                        <pic:blipFill>
                          <a:blip r:embed="rId5"/>
                          <a:stretch>
                            <a:fillRect/>
                          </a:stretch>
                        </pic:blipFill>
                        <pic:spPr>
                          <a:xfrm>
                            <a:off x="13716" y="0"/>
                            <a:ext cx="2542032" cy="969264"/>
                          </a:xfrm>
                          <a:prstGeom prst="rect">
                            <a:avLst/>
                          </a:prstGeom>
                        </pic:spPr>
                      </pic:pic>
                      <wps:wsp>
                        <wps:cNvPr id="64" name="Rectangle 64"/>
                        <wps:cNvSpPr/>
                        <wps:spPr>
                          <a:xfrm>
                            <a:off x="0" y="758952"/>
                            <a:ext cx="309352" cy="261473"/>
                          </a:xfrm>
                          <a:prstGeom prst="rect">
                            <a:avLst/>
                          </a:prstGeom>
                          <a:ln>
                            <a:noFill/>
                          </a:ln>
                        </wps:spPr>
                        <wps:txbx>
                          <w:txbxContent>
                            <w:p w:rsidR="00A547E5" w:rsidRDefault="00C80F8D">
                              <w:pPr>
                                <w:spacing w:after="160" w:line="259" w:lineRule="auto"/>
                                <w:ind w:left="0" w:right="0" w:firstLine="0"/>
                                <w:jc w:val="left"/>
                              </w:pPr>
                              <w:r>
                                <w:rPr>
                                  <w:rFonts w:ascii="Times New Roman" w:eastAsia="Times New Roman" w:hAnsi="Times New Roman" w:cs="Times New Roman"/>
                                  <w:sz w:val="62"/>
                                </w:rPr>
                                <w:t xml:space="preserve">0 </w:t>
                              </w:r>
                            </w:p>
                          </w:txbxContent>
                        </wps:txbx>
                        <wps:bodyPr horzOverflow="overflow" vert="horz" lIns="0" tIns="0" rIns="0" bIns="0" rtlCol="0">
                          <a:noAutofit/>
                        </wps:bodyPr>
                      </wps:wsp>
                    </wpg:wgp>
                  </a:graphicData>
                </a:graphic>
              </wp:anchor>
            </w:drawing>
          </mc:Choice>
          <mc:Fallback xmlns:a="http://schemas.openxmlformats.org/drawingml/2006/main">
            <w:pict>
              <v:group id="Group 9760" style="width:201.24pt;height:76.32pt;position:absolute;mso-position-horizontal-relative:text;mso-position-horizontal:absolute;margin-left:301.68pt;mso-position-vertical-relative:text;margin-top:-0.413376pt;" coordsize="25557,9692">
                <v:shape id="Picture 10404" style="position:absolute;width:25420;height:9692;left:137;top:0;" filled="f">
                  <v:imagedata r:id="rId6"/>
                </v:shape>
                <v:rect id="Rectangle 64" style="position:absolute;width:3093;height:2614;left:0;top:7589;" filled="f" stroked="f">
                  <v:textbox inset="0,0,0,0">
                    <w:txbxContent>
                      <w:p>
                        <w:pPr>
                          <w:spacing w:before="0" w:after="160" w:line="259" w:lineRule="auto"/>
                          <w:ind w:left="0" w:right="0" w:firstLine="0"/>
                          <w:jc w:val="left"/>
                        </w:pPr>
                        <w:r>
                          <w:rPr>
                            <w:rFonts w:cs="Times New Roman" w:hAnsi="Times New Roman" w:eastAsia="Times New Roman" w:ascii="Times New Roman"/>
                            <w:sz w:val="62"/>
                          </w:rPr>
                          <w:t xml:space="preserve">0 </w:t>
                        </w:r>
                      </w:p>
                    </w:txbxContent>
                  </v:textbox>
                </v:rect>
                <w10:wrap type="square"/>
              </v:group>
            </w:pict>
          </mc:Fallback>
        </mc:AlternateContent>
      </w:r>
      <w:r>
        <w:rPr>
          <w:noProof/>
        </w:rPr>
        <w:drawing>
          <wp:anchor distT="0" distB="0" distL="114300" distR="114300" simplePos="0" relativeHeight="251659264" behindDoc="0" locked="0" layoutInCell="1" allowOverlap="0">
            <wp:simplePos x="0" y="0"/>
            <wp:positionH relativeFrom="column">
              <wp:posOffset>-150875</wp:posOffset>
            </wp:positionH>
            <wp:positionV relativeFrom="paragraph">
              <wp:posOffset>575394</wp:posOffset>
            </wp:positionV>
            <wp:extent cx="2779776" cy="1408176"/>
            <wp:effectExtent l="0" t="0" r="0" b="0"/>
            <wp:wrapSquare wrapText="bothSides"/>
            <wp:docPr id="10405" name="Picture 10405"/>
            <wp:cNvGraphicFramePr/>
            <a:graphic xmlns:a="http://schemas.openxmlformats.org/drawingml/2006/main">
              <a:graphicData uri="http://schemas.openxmlformats.org/drawingml/2006/picture">
                <pic:pic xmlns:pic="http://schemas.openxmlformats.org/drawingml/2006/picture">
                  <pic:nvPicPr>
                    <pic:cNvPr id="10405" name="Picture 10405"/>
                    <pic:cNvPicPr/>
                  </pic:nvPicPr>
                  <pic:blipFill>
                    <a:blip r:embed="rId7"/>
                    <a:stretch>
                      <a:fillRect/>
                    </a:stretch>
                  </pic:blipFill>
                  <pic:spPr>
                    <a:xfrm>
                      <a:off x="0" y="0"/>
                      <a:ext cx="2779776" cy="1408176"/>
                    </a:xfrm>
                    <a:prstGeom prst="rect">
                      <a:avLst/>
                    </a:prstGeom>
                  </pic:spPr>
                </pic:pic>
              </a:graphicData>
            </a:graphic>
          </wp:anchor>
        </w:drawing>
      </w:r>
      <w:r w:rsidRPr="00FD4C0E">
        <w:rPr>
          <w:rFonts w:ascii="Times New Roman" w:eastAsia="Times New Roman" w:hAnsi="Times New Roman" w:cs="Times New Roman"/>
          <w:sz w:val="18"/>
          <w:lang w:val="fr-CH"/>
        </w:rPr>
        <w:t>ROYAUME DU MAROC</w:t>
      </w:r>
    </w:p>
    <w:p w:rsidR="00A547E5" w:rsidRPr="00FD4C0E" w:rsidRDefault="00C80F8D">
      <w:pPr>
        <w:spacing w:after="4" w:line="265" w:lineRule="auto"/>
        <w:ind w:left="219" w:right="742" w:hanging="10"/>
        <w:rPr>
          <w:lang w:val="fr-CH"/>
        </w:rPr>
      </w:pPr>
      <w:r w:rsidRPr="00FD4C0E">
        <w:rPr>
          <w:sz w:val="24"/>
          <w:lang w:val="fr-CH"/>
        </w:rPr>
        <w:t>OFFICE NATIONAL DE L'ELECTRICITE ET DE</w:t>
      </w:r>
    </w:p>
    <w:p w:rsidR="00A547E5" w:rsidRPr="00FD4C0E" w:rsidRDefault="00C80F8D">
      <w:pPr>
        <w:spacing w:after="1266" w:line="265" w:lineRule="auto"/>
        <w:ind w:left="722" w:right="274" w:hanging="10"/>
        <w:jc w:val="left"/>
        <w:rPr>
          <w:lang w:val="fr-CH"/>
        </w:rPr>
      </w:pPr>
      <w:r w:rsidRPr="00FD4C0E">
        <w:rPr>
          <w:rFonts w:ascii="Times New Roman" w:eastAsia="Times New Roman" w:hAnsi="Times New Roman" w:cs="Times New Roman"/>
          <w:sz w:val="18"/>
          <w:lang w:val="fr-CH"/>
        </w:rPr>
        <w:t>L'EAU POTABLE- BRANCHE EAU</w:t>
      </w:r>
    </w:p>
    <w:p w:rsidR="00A547E5" w:rsidRPr="00FD4C0E" w:rsidRDefault="00C80F8D">
      <w:pPr>
        <w:spacing w:after="436" w:line="216" w:lineRule="auto"/>
        <w:ind w:left="4838" w:right="612" w:firstLine="0"/>
        <w:jc w:val="center"/>
        <w:rPr>
          <w:lang w:val="fr-CH"/>
        </w:rPr>
      </w:pPr>
      <w:r w:rsidRPr="00FD4C0E">
        <w:rPr>
          <w:sz w:val="26"/>
          <w:lang w:val="fr-CH"/>
        </w:rPr>
        <w:t>Monsieur l'Attaché Commercial de l'Ambassade de la République Suisse</w:t>
      </w:r>
    </w:p>
    <w:p w:rsidR="00A547E5" w:rsidRPr="00FD4C0E" w:rsidRDefault="00C80F8D">
      <w:pPr>
        <w:spacing w:after="298" w:line="259" w:lineRule="auto"/>
        <w:ind w:left="0" w:right="1843" w:firstLine="0"/>
        <w:jc w:val="right"/>
        <w:rPr>
          <w:lang w:val="fr-CH"/>
        </w:rPr>
      </w:pPr>
      <w:r w:rsidRPr="00FD4C0E">
        <w:rPr>
          <w:sz w:val="26"/>
          <w:lang w:val="fr-CH"/>
        </w:rPr>
        <w:t>Square Berkane - RABAT</w:t>
      </w:r>
    </w:p>
    <w:p w:rsidR="00A547E5" w:rsidRPr="00FD4C0E" w:rsidRDefault="00C80F8D">
      <w:pPr>
        <w:spacing w:line="259" w:lineRule="auto"/>
        <w:ind w:left="1253" w:right="0" w:firstLine="0"/>
        <w:jc w:val="left"/>
        <w:rPr>
          <w:lang w:val="fr-CH"/>
        </w:rPr>
      </w:pPr>
      <w:r w:rsidRPr="00FD4C0E">
        <w:rPr>
          <w:rFonts w:ascii="Times New Roman" w:eastAsia="Times New Roman" w:hAnsi="Times New Roman" w:cs="Times New Roman"/>
          <w:sz w:val="54"/>
          <w:lang w:val="fr-CH"/>
        </w:rPr>
        <w:t>2/ 8 2 7 8</w:t>
      </w:r>
    </w:p>
    <w:p w:rsidR="00A547E5" w:rsidRPr="00FD4C0E" w:rsidRDefault="00C80F8D">
      <w:pPr>
        <w:pStyle w:val="Heading1"/>
        <w:rPr>
          <w:lang w:val="fr-CH"/>
        </w:rPr>
      </w:pPr>
      <w:r>
        <w:rPr>
          <w:noProof/>
        </w:rPr>
        <w:drawing>
          <wp:inline distT="0" distB="0" distL="0" distR="0">
            <wp:extent cx="1037844" cy="132588"/>
            <wp:effectExtent l="0" t="0" r="0" b="0"/>
            <wp:docPr id="2093" name="Picture 2093"/>
            <wp:cNvGraphicFramePr/>
            <a:graphic xmlns:a="http://schemas.openxmlformats.org/drawingml/2006/main">
              <a:graphicData uri="http://schemas.openxmlformats.org/drawingml/2006/picture">
                <pic:pic xmlns:pic="http://schemas.openxmlformats.org/drawingml/2006/picture">
                  <pic:nvPicPr>
                    <pic:cNvPr id="2093" name="Picture 2093"/>
                    <pic:cNvPicPr/>
                  </pic:nvPicPr>
                  <pic:blipFill>
                    <a:blip r:embed="rId8"/>
                    <a:stretch>
                      <a:fillRect/>
                    </a:stretch>
                  </pic:blipFill>
                  <pic:spPr>
                    <a:xfrm>
                      <a:off x="0" y="0"/>
                      <a:ext cx="1037844" cy="132588"/>
                    </a:xfrm>
                    <a:prstGeom prst="rect">
                      <a:avLst/>
                    </a:prstGeom>
                  </pic:spPr>
                </pic:pic>
              </a:graphicData>
            </a:graphic>
          </wp:inline>
        </w:drawing>
      </w:r>
      <w:r w:rsidRPr="00FD4C0E">
        <w:rPr>
          <w:lang w:val="fr-CH"/>
        </w:rPr>
        <w:t>IDAMIET12018</w:t>
      </w:r>
    </w:p>
    <w:p w:rsidR="00A547E5" w:rsidRPr="00FD4C0E" w:rsidRDefault="00C80F8D">
      <w:pPr>
        <w:spacing w:after="4" w:line="265" w:lineRule="auto"/>
        <w:ind w:left="2195" w:right="742" w:hanging="1555"/>
        <w:rPr>
          <w:lang w:val="fr-CH"/>
        </w:rPr>
      </w:pPr>
      <w:r w:rsidRPr="00FD4C0E">
        <w:rPr>
          <w:sz w:val="24"/>
          <w:lang w:val="fr-CH"/>
        </w:rPr>
        <w:t>OBJET :</w:t>
      </w:r>
      <w:r w:rsidRPr="00FD4C0E">
        <w:rPr>
          <w:sz w:val="24"/>
          <w:lang w:val="fr-CH"/>
        </w:rPr>
        <w:tab/>
        <w:t>Renforcement d'alimentation en eau potable de la ville de Tanger, des centres et douars avoisinants à partir du futur barrage Kharroub - Lot rfi :</w:t>
      </w:r>
    </w:p>
    <w:p w:rsidR="00A547E5" w:rsidRPr="00FD4C0E" w:rsidRDefault="00C80F8D">
      <w:pPr>
        <w:spacing w:after="294" w:line="265" w:lineRule="auto"/>
        <w:ind w:left="2220" w:right="742" w:hanging="10"/>
        <w:rPr>
          <w:lang w:val="fr-CH"/>
        </w:rPr>
      </w:pPr>
      <w:r w:rsidRPr="00FD4C0E">
        <w:rPr>
          <w:sz w:val="24"/>
          <w:lang w:val="fr-CH"/>
        </w:rPr>
        <w:t>Conduites du barrage Kharroub à la route R417</w:t>
      </w:r>
    </w:p>
    <w:p w:rsidR="00A547E5" w:rsidRPr="00FD4C0E" w:rsidRDefault="00C80F8D">
      <w:pPr>
        <w:spacing w:after="935" w:line="265" w:lineRule="auto"/>
        <w:ind w:left="2213" w:right="742" w:hanging="10"/>
        <w:rPr>
          <w:lang w:val="fr-CH"/>
        </w:rPr>
      </w:pPr>
      <w:r>
        <w:rPr>
          <w:noProof/>
        </w:rPr>
        <w:drawing>
          <wp:anchor distT="0" distB="0" distL="114300" distR="114300" simplePos="0" relativeHeight="251660288" behindDoc="0" locked="0" layoutInCell="1" allowOverlap="0">
            <wp:simplePos x="0" y="0"/>
            <wp:positionH relativeFrom="page">
              <wp:posOffset>576072</wp:posOffset>
            </wp:positionH>
            <wp:positionV relativeFrom="page">
              <wp:posOffset>9491472</wp:posOffset>
            </wp:positionV>
            <wp:extent cx="6803136" cy="722376"/>
            <wp:effectExtent l="0" t="0" r="0" b="0"/>
            <wp:wrapTopAndBottom/>
            <wp:docPr id="10407" name="Picture 10407"/>
            <wp:cNvGraphicFramePr/>
            <a:graphic xmlns:a="http://schemas.openxmlformats.org/drawingml/2006/main">
              <a:graphicData uri="http://schemas.openxmlformats.org/drawingml/2006/picture">
                <pic:pic xmlns:pic="http://schemas.openxmlformats.org/drawingml/2006/picture">
                  <pic:nvPicPr>
                    <pic:cNvPr id="10407" name="Picture 10407"/>
                    <pic:cNvPicPr/>
                  </pic:nvPicPr>
                  <pic:blipFill>
                    <a:blip r:embed="rId9"/>
                    <a:stretch>
                      <a:fillRect/>
                    </a:stretch>
                  </pic:blipFill>
                  <pic:spPr>
                    <a:xfrm>
                      <a:off x="0" y="0"/>
                      <a:ext cx="6803136" cy="722376"/>
                    </a:xfrm>
                    <a:prstGeom prst="rect">
                      <a:avLst/>
                    </a:prstGeom>
                  </pic:spPr>
                </pic:pic>
              </a:graphicData>
            </a:graphic>
          </wp:anchor>
        </w:drawing>
      </w:r>
      <w:r w:rsidRPr="00FD4C0E">
        <w:rPr>
          <w:sz w:val="24"/>
          <w:lang w:val="fr-CH"/>
        </w:rPr>
        <w:t>Appel d'offres International n</w:t>
      </w:r>
      <w:r w:rsidRPr="00FD4C0E">
        <w:rPr>
          <w:sz w:val="24"/>
          <w:vertAlign w:val="superscript"/>
          <w:lang w:val="fr-CH"/>
        </w:rPr>
        <w:t xml:space="preserve">o </w:t>
      </w:r>
      <w:r w:rsidRPr="00FD4C0E">
        <w:rPr>
          <w:sz w:val="24"/>
          <w:lang w:val="fr-CH"/>
        </w:rPr>
        <w:t>811DAMlET/2018</w:t>
      </w:r>
    </w:p>
    <w:p w:rsidR="00A547E5" w:rsidRPr="00FD4C0E" w:rsidRDefault="00C80F8D">
      <w:pPr>
        <w:spacing w:after="275" w:line="265" w:lineRule="auto"/>
        <w:ind w:left="650" w:right="742" w:hanging="10"/>
        <w:rPr>
          <w:lang w:val="fr-CH"/>
        </w:rPr>
      </w:pPr>
      <w:r w:rsidRPr="00FD4C0E">
        <w:rPr>
          <w:sz w:val="24"/>
          <w:lang w:val="fr-CH"/>
        </w:rPr>
        <w:t>Monsieu</w:t>
      </w:r>
      <w:r w:rsidRPr="00FD4C0E">
        <w:rPr>
          <w:sz w:val="24"/>
          <w:lang w:val="fr-CH"/>
        </w:rPr>
        <w:t>r,</w:t>
      </w:r>
    </w:p>
    <w:p w:rsidR="00A547E5" w:rsidRPr="00FD4C0E" w:rsidRDefault="00C80F8D">
      <w:pPr>
        <w:spacing w:after="537" w:line="265" w:lineRule="auto"/>
        <w:ind w:left="650" w:right="742" w:hanging="10"/>
        <w:rPr>
          <w:lang w:val="fr-CH"/>
        </w:rPr>
      </w:pPr>
      <w:r w:rsidRPr="00FD4C0E">
        <w:rPr>
          <w:sz w:val="24"/>
          <w:lang w:val="fr-CH"/>
        </w:rPr>
        <w:t>Afin de permettre aux entreprises de votre pays de prendre connaissance de la consultation internationale citée en objet, j'ai l'honneur de vous demander de bien vouloir assurer une large diffusion de l'avis ci - joint.</w:t>
      </w:r>
    </w:p>
    <w:p w:rsidR="00A547E5" w:rsidRPr="00FD4C0E" w:rsidRDefault="00C80F8D">
      <w:pPr>
        <w:spacing w:after="4" w:line="265" w:lineRule="auto"/>
        <w:ind w:left="650" w:right="742" w:hanging="10"/>
        <w:rPr>
          <w:lang w:val="fr-CH"/>
        </w:rPr>
      </w:pPr>
      <w:r w:rsidRPr="00FD4C0E">
        <w:rPr>
          <w:sz w:val="24"/>
          <w:lang w:val="fr-CH"/>
        </w:rPr>
        <w:t>Veuillez agréer, Monsieur, l'assu</w:t>
      </w:r>
      <w:r w:rsidRPr="00FD4C0E">
        <w:rPr>
          <w:sz w:val="24"/>
          <w:lang w:val="fr-CH"/>
        </w:rPr>
        <w:t>rance de mes considérations distinguées.</w:t>
      </w:r>
    </w:p>
    <w:p w:rsidR="00A547E5" w:rsidRDefault="00C80F8D">
      <w:pPr>
        <w:spacing w:after="975" w:line="259" w:lineRule="auto"/>
        <w:ind w:left="9382" w:right="0" w:firstLine="0"/>
        <w:jc w:val="left"/>
      </w:pPr>
      <w:r>
        <w:rPr>
          <w:noProof/>
        </w:rPr>
        <w:drawing>
          <wp:inline distT="0" distB="0" distL="0" distR="0">
            <wp:extent cx="594360" cy="18288"/>
            <wp:effectExtent l="0" t="0" r="0" b="0"/>
            <wp:docPr id="2095" name="Picture 2095"/>
            <wp:cNvGraphicFramePr/>
            <a:graphic xmlns:a="http://schemas.openxmlformats.org/drawingml/2006/main">
              <a:graphicData uri="http://schemas.openxmlformats.org/drawingml/2006/picture">
                <pic:pic xmlns:pic="http://schemas.openxmlformats.org/drawingml/2006/picture">
                  <pic:nvPicPr>
                    <pic:cNvPr id="2095" name="Picture 2095"/>
                    <pic:cNvPicPr/>
                  </pic:nvPicPr>
                  <pic:blipFill>
                    <a:blip r:embed="rId10"/>
                    <a:stretch>
                      <a:fillRect/>
                    </a:stretch>
                  </pic:blipFill>
                  <pic:spPr>
                    <a:xfrm>
                      <a:off x="0" y="0"/>
                      <a:ext cx="594360" cy="18288"/>
                    </a:xfrm>
                    <a:prstGeom prst="rect">
                      <a:avLst/>
                    </a:prstGeom>
                  </pic:spPr>
                </pic:pic>
              </a:graphicData>
            </a:graphic>
          </wp:inline>
        </w:drawing>
      </w:r>
    </w:p>
    <w:p w:rsidR="00A547E5" w:rsidRPr="00FD4C0E" w:rsidRDefault="00C80F8D">
      <w:pPr>
        <w:spacing w:after="257"/>
        <w:ind w:left="5357" w:hanging="533"/>
        <w:rPr>
          <w:lang w:val="fr-CH"/>
        </w:rPr>
      </w:pPr>
      <w:r w:rsidRPr="00FD4C0E">
        <w:rPr>
          <w:lang w:val="fr-CH"/>
        </w:rPr>
        <w:t>Le Ci de la DIV • n Achats rojets Eau PoŽa e</w:t>
      </w:r>
    </w:p>
    <w:p w:rsidR="00A547E5" w:rsidRPr="00FD4C0E" w:rsidRDefault="00C80F8D">
      <w:pPr>
        <w:spacing w:after="888" w:line="259" w:lineRule="auto"/>
        <w:ind w:left="1771" w:right="0" w:firstLine="0"/>
        <w:jc w:val="center"/>
        <w:rPr>
          <w:lang w:val="fr-CH"/>
        </w:rPr>
      </w:pPr>
      <w:r w:rsidRPr="00FD4C0E">
        <w:rPr>
          <w:rFonts w:ascii="Times New Roman" w:eastAsia="Times New Roman" w:hAnsi="Times New Roman" w:cs="Times New Roman"/>
          <w:sz w:val="26"/>
          <w:lang w:val="fr-CH"/>
        </w:rPr>
        <w:t>Rachid AELL H</w:t>
      </w:r>
    </w:p>
    <w:p w:rsidR="00A547E5" w:rsidRPr="00FD4C0E" w:rsidRDefault="00C80F8D">
      <w:pPr>
        <w:spacing w:after="4" w:line="265" w:lineRule="auto"/>
        <w:ind w:left="650" w:right="742" w:hanging="10"/>
        <w:rPr>
          <w:lang w:val="fr-CH"/>
        </w:rPr>
      </w:pPr>
      <w:r w:rsidRPr="00FD4C0E">
        <w:rPr>
          <w:sz w:val="24"/>
          <w:lang w:val="fr-CH"/>
        </w:rPr>
        <w:lastRenderedPageBreak/>
        <w:t>Pièces jointes : Avis (01 page)</w:t>
      </w:r>
    </w:p>
    <w:p w:rsidR="00A547E5" w:rsidRPr="00FD4C0E" w:rsidRDefault="00C80F8D">
      <w:pPr>
        <w:pStyle w:val="Heading1"/>
        <w:spacing w:after="0"/>
        <w:ind w:left="0" w:right="65"/>
        <w:jc w:val="center"/>
        <w:rPr>
          <w:lang w:val="fr-CH"/>
        </w:rPr>
      </w:pPr>
      <w:r w:rsidRPr="00FD4C0E">
        <w:rPr>
          <w:rFonts w:ascii="Calibri" w:eastAsia="Calibri" w:hAnsi="Calibri" w:cs="Calibri"/>
          <w:sz w:val="28"/>
          <w:lang w:val="fr-CH"/>
        </w:rPr>
        <w:t>ROYAUME DU MAROC</w:t>
      </w:r>
    </w:p>
    <w:p w:rsidR="00A547E5" w:rsidRPr="00FD4C0E" w:rsidRDefault="00C80F8D">
      <w:pPr>
        <w:spacing w:after="26" w:line="265" w:lineRule="auto"/>
        <w:ind w:left="4536" w:right="1296" w:hanging="2549"/>
        <w:rPr>
          <w:lang w:val="fr-CH"/>
        </w:rPr>
      </w:pPr>
      <w:r w:rsidRPr="00FD4C0E">
        <w:rPr>
          <w:sz w:val="24"/>
          <w:lang w:val="fr-CH"/>
        </w:rPr>
        <w:t>OFFICE NATIONAL DE L'ELECTRICITE ET DE L'EAU POTABLE (ONEE) Branche Eau</w:t>
      </w:r>
    </w:p>
    <w:p w:rsidR="00A547E5" w:rsidRPr="00FD4C0E" w:rsidRDefault="00C80F8D">
      <w:pPr>
        <w:spacing w:line="259" w:lineRule="auto"/>
        <w:ind w:left="10" w:right="86" w:hanging="10"/>
        <w:jc w:val="center"/>
        <w:rPr>
          <w:lang w:val="fr-CH"/>
        </w:rPr>
      </w:pPr>
      <w:r w:rsidRPr="00FD4C0E">
        <w:rPr>
          <w:sz w:val="24"/>
          <w:lang w:val="fr-CH"/>
        </w:rPr>
        <w:t>DIRECTION APPROVISIONNEMENTS ET MARCHÉS</w:t>
      </w:r>
    </w:p>
    <w:p w:rsidR="00A547E5" w:rsidRPr="00FD4C0E" w:rsidRDefault="00C80F8D">
      <w:pPr>
        <w:spacing w:after="4" w:line="265" w:lineRule="auto"/>
        <w:ind w:left="3557" w:right="0" w:hanging="3334"/>
        <w:rPr>
          <w:lang w:val="fr-CH"/>
        </w:rPr>
      </w:pPr>
      <w:r w:rsidRPr="00FD4C0E">
        <w:rPr>
          <w:sz w:val="24"/>
          <w:lang w:val="fr-CH"/>
        </w:rPr>
        <w:t>Renforcement d'alimentation en eau potable de la ville de Tanger, des centres et douars avoisinants à partir du futur barrage Kharroub</w:t>
      </w:r>
    </w:p>
    <w:p w:rsidR="00A547E5" w:rsidRPr="00FD4C0E" w:rsidRDefault="00C80F8D">
      <w:pPr>
        <w:spacing w:line="259" w:lineRule="auto"/>
        <w:ind w:left="10" w:right="108" w:hanging="10"/>
        <w:jc w:val="center"/>
        <w:rPr>
          <w:lang w:val="fr-CH"/>
        </w:rPr>
      </w:pPr>
      <w:r w:rsidRPr="00FD4C0E">
        <w:rPr>
          <w:sz w:val="24"/>
          <w:lang w:val="fr-CH"/>
        </w:rPr>
        <w:t>Lot tf1 : Conduites du barrage Kharroub à la route R417</w:t>
      </w:r>
    </w:p>
    <w:p w:rsidR="00A547E5" w:rsidRPr="00FD4C0E" w:rsidRDefault="00C80F8D">
      <w:pPr>
        <w:spacing w:line="259" w:lineRule="auto"/>
        <w:ind w:left="10" w:right="130" w:hanging="10"/>
        <w:jc w:val="center"/>
        <w:rPr>
          <w:lang w:val="fr-CH"/>
        </w:rPr>
      </w:pPr>
      <w:r w:rsidRPr="00FD4C0E">
        <w:rPr>
          <w:sz w:val="24"/>
          <w:lang w:val="fr-CH"/>
        </w:rPr>
        <w:t>AVIS D'APPEL D'OFFRES OUV</w:t>
      </w:r>
      <w:r w:rsidRPr="00FD4C0E">
        <w:rPr>
          <w:sz w:val="24"/>
          <w:lang w:val="fr-CH"/>
        </w:rPr>
        <w:t>ERT INTERNATIONAL N</w:t>
      </w:r>
      <w:r w:rsidRPr="00FD4C0E">
        <w:rPr>
          <w:sz w:val="24"/>
          <w:vertAlign w:val="superscript"/>
          <w:lang w:val="fr-CH"/>
        </w:rPr>
        <w:t xml:space="preserve">O </w:t>
      </w:r>
      <w:r w:rsidRPr="00FD4C0E">
        <w:rPr>
          <w:sz w:val="24"/>
          <w:lang w:val="fr-CH"/>
        </w:rPr>
        <w:t>81/DAM/ET/2018</w:t>
      </w:r>
    </w:p>
    <w:p w:rsidR="00A547E5" w:rsidRPr="00FD4C0E" w:rsidRDefault="00C80F8D">
      <w:pPr>
        <w:spacing w:after="208" w:line="259" w:lineRule="auto"/>
        <w:ind w:left="10" w:right="130" w:hanging="10"/>
        <w:jc w:val="center"/>
        <w:rPr>
          <w:lang w:val="fr-CH"/>
        </w:rPr>
      </w:pPr>
      <w:r w:rsidRPr="00FD4C0E">
        <w:rPr>
          <w:sz w:val="24"/>
          <w:lang w:val="fr-CH"/>
        </w:rPr>
        <w:t>Séance publique</w:t>
      </w:r>
    </w:p>
    <w:p w:rsidR="00A547E5" w:rsidRPr="00FD4C0E" w:rsidRDefault="00C80F8D">
      <w:pPr>
        <w:spacing w:after="124"/>
        <w:ind w:left="35" w:right="238"/>
        <w:rPr>
          <w:lang w:val="fr-CH"/>
        </w:rPr>
      </w:pPr>
      <w:r w:rsidRPr="00FD4C0E">
        <w:rPr>
          <w:lang w:val="fr-CH"/>
        </w:rPr>
        <w:t>La Direction Approvisionnements et Marchés d2 1'CNEE-Bra11--he Eae, s;se à Rabat lance le présent appel d'offres qui concerne le renforcement d'alimentation en eau ootable de la ville de Tanger, des centr</w:t>
      </w:r>
      <w:r w:rsidRPr="00FD4C0E">
        <w:rPr>
          <w:lang w:val="fr-CH"/>
        </w:rPr>
        <w:t>es et douars avoisinants à partir du futur barrage Kharroub -Lot 1 : Conduites du barrage Kharroub à ta route R417. Ce projet est financé par le Fond Saoudien de Développement.</w:t>
      </w:r>
    </w:p>
    <w:p w:rsidR="00A547E5" w:rsidRPr="00FD4C0E" w:rsidRDefault="00C80F8D">
      <w:pPr>
        <w:spacing w:after="67" w:line="259" w:lineRule="auto"/>
        <w:ind w:left="86" w:right="0" w:firstLine="0"/>
        <w:jc w:val="left"/>
        <w:rPr>
          <w:lang w:val="fr-CH"/>
        </w:rPr>
      </w:pPr>
      <w:r w:rsidRPr="00FD4C0E">
        <w:rPr>
          <w:rFonts w:ascii="Times New Roman" w:eastAsia="Times New Roman" w:hAnsi="Times New Roman" w:cs="Times New Roman"/>
          <w:lang w:val="fr-CH"/>
        </w:rPr>
        <w:t>Les pièces justificatives à fournir sont celles orévues par l'article 10 du règlement de la consultation.</w:t>
      </w:r>
    </w:p>
    <w:p w:rsidR="00A547E5" w:rsidRPr="00FD4C0E" w:rsidRDefault="00C80F8D">
      <w:pPr>
        <w:spacing w:after="29"/>
        <w:ind w:left="35" w:right="0"/>
        <w:rPr>
          <w:lang w:val="fr-CH"/>
        </w:rPr>
      </w:pPr>
      <w:r w:rsidRPr="00FD4C0E">
        <w:rPr>
          <w:lang w:val="fr-CH"/>
        </w:rPr>
        <w:t xml:space="preserve">L'estimation du coût des prestations s'élève à : </w:t>
      </w:r>
      <w:r>
        <w:rPr>
          <w:noProof/>
        </w:rPr>
        <w:drawing>
          <wp:inline distT="0" distB="0" distL="0" distR="0">
            <wp:extent cx="845820" cy="109728"/>
            <wp:effectExtent l="0" t="0" r="0" b="0"/>
            <wp:docPr id="5472" name="Picture 5472"/>
            <wp:cNvGraphicFramePr/>
            <a:graphic xmlns:a="http://schemas.openxmlformats.org/drawingml/2006/main">
              <a:graphicData uri="http://schemas.openxmlformats.org/drawingml/2006/picture">
                <pic:pic xmlns:pic="http://schemas.openxmlformats.org/drawingml/2006/picture">
                  <pic:nvPicPr>
                    <pic:cNvPr id="5472" name="Picture 5472"/>
                    <pic:cNvPicPr/>
                  </pic:nvPicPr>
                  <pic:blipFill>
                    <a:blip r:embed="rId11"/>
                    <a:stretch>
                      <a:fillRect/>
                    </a:stretch>
                  </pic:blipFill>
                  <pic:spPr>
                    <a:xfrm>
                      <a:off x="0" y="0"/>
                      <a:ext cx="845820" cy="109728"/>
                    </a:xfrm>
                    <a:prstGeom prst="rect">
                      <a:avLst/>
                    </a:prstGeom>
                  </pic:spPr>
                </pic:pic>
              </a:graphicData>
            </a:graphic>
          </wp:inline>
        </w:drawing>
      </w:r>
      <w:r w:rsidRPr="00FD4C0E">
        <w:rPr>
          <w:lang w:val="fr-CH"/>
        </w:rPr>
        <w:t>DH TTC</w:t>
      </w:r>
    </w:p>
    <w:p w:rsidR="00A547E5" w:rsidRPr="00FD4C0E" w:rsidRDefault="00C80F8D">
      <w:pPr>
        <w:spacing w:after="163"/>
        <w:ind w:left="35" w:right="0"/>
        <w:rPr>
          <w:lang w:val="fr-CH"/>
        </w:rPr>
      </w:pPr>
      <w:r w:rsidRPr="00FD4C0E">
        <w:rPr>
          <w:lang w:val="fr-CH"/>
        </w:rPr>
        <w:t>Le montant du cautionnement provisoire est fixé à 1.083.000,00 DH ou son équivalent en devise librement convertible.</w:t>
      </w:r>
    </w:p>
    <w:p w:rsidR="00A547E5" w:rsidRPr="00FD4C0E" w:rsidRDefault="00C80F8D">
      <w:pPr>
        <w:ind w:left="35" w:right="0"/>
        <w:rPr>
          <w:lang w:val="fr-CH"/>
        </w:rPr>
      </w:pPr>
      <w:r w:rsidRPr="00FD4C0E">
        <w:rPr>
          <w:lang w:val="fr-CH"/>
        </w:rPr>
        <w:t>Une visite des lieux fortement recommandée est prévue le jeudi 15 Novembre 2018 à 10 à la direction régionale de l'ONEE- Branche Eau à Tang</w:t>
      </w:r>
      <w:r w:rsidRPr="00FD4C0E">
        <w:rPr>
          <w:lang w:val="fr-CH"/>
        </w:rPr>
        <w:t>er.</w:t>
      </w:r>
    </w:p>
    <w:p w:rsidR="00A547E5" w:rsidRPr="00FD4C0E" w:rsidRDefault="00C80F8D">
      <w:pPr>
        <w:spacing w:after="29"/>
        <w:ind w:left="35" w:right="0"/>
        <w:rPr>
          <w:lang w:val="fr-CH"/>
        </w:rPr>
      </w:pPr>
      <w:r w:rsidRPr="00FD4C0E">
        <w:rPr>
          <w:lang w:val="fr-CH"/>
        </w:rPr>
        <w:t>Le dossier de consultation peut être retiré aux adresses suivantes :</w:t>
      </w:r>
    </w:p>
    <w:p w:rsidR="00A547E5" w:rsidRPr="00FD4C0E" w:rsidRDefault="00C80F8D">
      <w:pPr>
        <w:spacing w:after="29"/>
        <w:ind w:left="792" w:right="0"/>
        <w:rPr>
          <w:lang w:val="fr-CH"/>
        </w:rPr>
      </w:pPr>
      <w:r w:rsidRPr="00FD4C0E">
        <w:rPr>
          <w:lang w:val="fr-CH"/>
        </w:rPr>
        <w:t xml:space="preserve">Bureau des marchés de la Direction </w:t>
      </w:r>
      <w:proofErr w:type="gramStart"/>
      <w:r w:rsidRPr="00FD4C0E">
        <w:rPr>
          <w:lang w:val="fr-CH"/>
        </w:rPr>
        <w:t>Approvisicrnemer,ts</w:t>
      </w:r>
      <w:proofErr w:type="gramEnd"/>
      <w:r w:rsidRPr="00FD4C0E">
        <w:rPr>
          <w:lang w:val="fr-CH"/>
        </w:rPr>
        <w:t xml:space="preserve"> et fl;archés - Branche Eau : Bâtiment g, Avenue</w:t>
      </w:r>
    </w:p>
    <w:p w:rsidR="00A547E5" w:rsidRPr="00FD4C0E" w:rsidRDefault="00C80F8D">
      <w:pPr>
        <w:spacing w:line="259" w:lineRule="auto"/>
        <w:ind w:left="478" w:right="0" w:hanging="10"/>
        <w:jc w:val="center"/>
        <w:rPr>
          <w:lang w:val="fr-CH"/>
        </w:rPr>
      </w:pPr>
      <w:r>
        <w:rPr>
          <w:noProof/>
        </w:rPr>
        <w:drawing>
          <wp:anchor distT="0" distB="0" distL="114300" distR="114300" simplePos="0" relativeHeight="251661312" behindDoc="0" locked="0" layoutInCell="1" allowOverlap="0">
            <wp:simplePos x="0" y="0"/>
            <wp:positionH relativeFrom="page">
              <wp:posOffset>722376</wp:posOffset>
            </wp:positionH>
            <wp:positionV relativeFrom="page">
              <wp:posOffset>5431536</wp:posOffset>
            </wp:positionV>
            <wp:extent cx="18288" cy="27432"/>
            <wp:effectExtent l="0" t="0" r="0" b="0"/>
            <wp:wrapSquare wrapText="bothSides"/>
            <wp:docPr id="5476" name="Picture 5476"/>
            <wp:cNvGraphicFramePr/>
            <a:graphic xmlns:a="http://schemas.openxmlformats.org/drawingml/2006/main">
              <a:graphicData uri="http://schemas.openxmlformats.org/drawingml/2006/picture">
                <pic:pic xmlns:pic="http://schemas.openxmlformats.org/drawingml/2006/picture">
                  <pic:nvPicPr>
                    <pic:cNvPr id="5476" name="Picture 5476"/>
                    <pic:cNvPicPr/>
                  </pic:nvPicPr>
                  <pic:blipFill>
                    <a:blip r:embed="rId12"/>
                    <a:stretch>
                      <a:fillRect/>
                    </a:stretch>
                  </pic:blipFill>
                  <pic:spPr>
                    <a:xfrm>
                      <a:off x="0" y="0"/>
                      <a:ext cx="18288" cy="27432"/>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3886200</wp:posOffset>
            </wp:positionH>
            <wp:positionV relativeFrom="page">
              <wp:posOffset>9500616</wp:posOffset>
            </wp:positionV>
            <wp:extent cx="2532888" cy="1056132"/>
            <wp:effectExtent l="0" t="0" r="0" b="0"/>
            <wp:wrapTopAndBottom/>
            <wp:docPr id="10411" name="Picture 10411"/>
            <wp:cNvGraphicFramePr/>
            <a:graphic xmlns:a="http://schemas.openxmlformats.org/drawingml/2006/main">
              <a:graphicData uri="http://schemas.openxmlformats.org/drawingml/2006/picture">
                <pic:pic xmlns:pic="http://schemas.openxmlformats.org/drawingml/2006/picture">
                  <pic:nvPicPr>
                    <pic:cNvPr id="10411" name="Picture 10411"/>
                    <pic:cNvPicPr/>
                  </pic:nvPicPr>
                  <pic:blipFill>
                    <a:blip r:embed="rId13"/>
                    <a:stretch>
                      <a:fillRect/>
                    </a:stretch>
                  </pic:blipFill>
                  <pic:spPr>
                    <a:xfrm>
                      <a:off x="0" y="0"/>
                      <a:ext cx="2532888" cy="1056132"/>
                    </a:xfrm>
                    <a:prstGeom prst="rect">
                      <a:avLst/>
                    </a:prstGeom>
                  </pic:spPr>
                </pic:pic>
              </a:graphicData>
            </a:graphic>
          </wp:anchor>
        </w:drawing>
      </w:r>
      <w:r w:rsidRPr="00FD4C0E">
        <w:rPr>
          <w:lang w:val="fr-CH"/>
        </w:rPr>
        <w:t>Mohamed Belhassan Et Ouaz:ani - code postal : 10220 - Rabat,</w:t>
      </w:r>
    </w:p>
    <w:p w:rsidR="00A547E5" w:rsidRPr="00FD4C0E" w:rsidRDefault="00C80F8D">
      <w:pPr>
        <w:spacing w:line="259" w:lineRule="auto"/>
        <w:ind w:left="478" w:right="22" w:hanging="10"/>
        <w:jc w:val="center"/>
        <w:rPr>
          <w:lang w:val="fr-CH"/>
        </w:rPr>
      </w:pPr>
      <w:r w:rsidRPr="00FD4C0E">
        <w:rPr>
          <w:lang w:val="fr-CH"/>
        </w:rPr>
        <w:t>Tél. 212) 0537 66</w:t>
      </w:r>
      <w:r w:rsidRPr="00FD4C0E">
        <w:rPr>
          <w:lang w:val="fr-CH"/>
        </w:rPr>
        <w:t xml:space="preserve"> 77 77 Fax : (+212) 0537 66 72 22</w:t>
      </w:r>
    </w:p>
    <w:p w:rsidR="00A547E5" w:rsidRPr="00FD4C0E" w:rsidRDefault="00C80F8D">
      <w:pPr>
        <w:ind w:left="35" w:right="0"/>
        <w:rPr>
          <w:lang w:val="fr-CH"/>
        </w:rPr>
      </w:pPr>
      <w:r w:rsidRPr="00FD4C0E">
        <w:rPr>
          <w:lang w:val="fr-CH"/>
        </w:rPr>
        <w:t>Le dossier de consultation (RCDP, RCDG, CCAFP, CCAFG, CCTP, Définition et Bordereau des Prix) est consultable et téléchargeable sur le portail des marchés publics à t'adresse : ha è¾L</w:t>
      </w:r>
      <w:r w:rsidRPr="00FD4C0E">
        <w:rPr>
          <w:u w:val="single" w:color="000000"/>
          <w:lang w:val="fr-CH"/>
        </w:rPr>
        <w:t>!www„marchespublics.gov.ma/</w:t>
      </w:r>
      <w:r>
        <w:rPr>
          <w:noProof/>
        </w:rPr>
        <w:drawing>
          <wp:inline distT="0" distB="0" distL="0" distR="0">
            <wp:extent cx="22860" cy="18288"/>
            <wp:effectExtent l="0" t="0" r="0" b="0"/>
            <wp:docPr id="5477" name="Picture 5477"/>
            <wp:cNvGraphicFramePr/>
            <a:graphic xmlns:a="http://schemas.openxmlformats.org/drawingml/2006/main">
              <a:graphicData uri="http://schemas.openxmlformats.org/drawingml/2006/picture">
                <pic:pic xmlns:pic="http://schemas.openxmlformats.org/drawingml/2006/picture">
                  <pic:nvPicPr>
                    <pic:cNvPr id="5477" name="Picture 5477"/>
                    <pic:cNvPicPr/>
                  </pic:nvPicPr>
                  <pic:blipFill>
                    <a:blip r:embed="rId14"/>
                    <a:stretch>
                      <a:fillRect/>
                    </a:stretch>
                  </pic:blipFill>
                  <pic:spPr>
                    <a:xfrm>
                      <a:off x="0" y="0"/>
                      <a:ext cx="22860" cy="18288"/>
                    </a:xfrm>
                    <a:prstGeom prst="rect">
                      <a:avLst/>
                    </a:prstGeom>
                  </pic:spPr>
                </pic:pic>
              </a:graphicData>
            </a:graphic>
          </wp:inline>
        </w:drawing>
      </w:r>
    </w:p>
    <w:p w:rsidR="00A547E5" w:rsidRPr="00FD4C0E" w:rsidRDefault="00C80F8D">
      <w:pPr>
        <w:spacing w:after="70"/>
        <w:ind w:left="35" w:right="0"/>
        <w:rPr>
          <w:lang w:val="fr-CH"/>
        </w:rPr>
      </w:pPr>
      <w:r w:rsidRPr="00FD4C0E">
        <w:rPr>
          <w:lang w:val="fr-CH"/>
        </w:rPr>
        <w:t>Les cahier</w:t>
      </w:r>
      <w:r w:rsidRPr="00FD4C0E">
        <w:rPr>
          <w:lang w:val="fr-CH"/>
        </w:rPr>
        <w:t xml:space="preserve">s généraux et le règlement des achats de l'ONEE scnt consultables et téléchargeables à partir du site des achats de l'ONEE-Branche Eau à l'adresse : </w:t>
      </w:r>
      <w:r w:rsidRPr="00FD4C0E">
        <w:rPr>
          <w:u w:val="single" w:color="000000"/>
          <w:lang w:val="fr-CH"/>
        </w:rPr>
        <w:t>bgggž/</w:t>
      </w:r>
      <w:r w:rsidRPr="00FD4C0E">
        <w:rPr>
          <w:lang w:val="fr-CH"/>
        </w:rPr>
        <w:t>/</w:t>
      </w:r>
      <w:r w:rsidRPr="00FD4C0E">
        <w:rPr>
          <w:u w:val="single" w:color="000000"/>
          <w:lang w:val="fr-CH"/>
        </w:rPr>
        <w:t>www.onep.ma/</w:t>
      </w:r>
      <w:r w:rsidRPr="00FD4C0E">
        <w:rPr>
          <w:lang w:val="fr-CH"/>
        </w:rPr>
        <w:t xml:space="preserve"> {Espace Entreprise — rubrique Achats).</w:t>
      </w:r>
    </w:p>
    <w:p w:rsidR="00A547E5" w:rsidRPr="00FD4C0E" w:rsidRDefault="00C80F8D">
      <w:pPr>
        <w:spacing w:after="68"/>
        <w:ind w:left="35" w:right="0"/>
        <w:rPr>
          <w:lang w:val="fr-CH"/>
        </w:rPr>
      </w:pPr>
      <w:r w:rsidRPr="00FD4C0E">
        <w:rPr>
          <w:lang w:val="fr-CH"/>
        </w:rPr>
        <w:t>En cas d'envoi du doss;er üE consu:cati0il par l</w:t>
      </w:r>
      <w:r w:rsidRPr="00FD4C0E">
        <w:rPr>
          <w:lang w:val="fr-CH"/>
        </w:rPr>
        <w:t xml:space="preserve">a poste à candioat, sur sa </w:t>
      </w:r>
      <w:r>
        <w:rPr>
          <w:noProof/>
        </w:rPr>
        <w:drawing>
          <wp:inline distT="0" distB="0" distL="0" distR="0">
            <wp:extent cx="493776" cy="100584"/>
            <wp:effectExtent l="0" t="0" r="0" b="0"/>
            <wp:docPr id="5473" name="Picture 5473"/>
            <wp:cNvGraphicFramePr/>
            <a:graphic xmlns:a="http://schemas.openxmlformats.org/drawingml/2006/main">
              <a:graphicData uri="http://schemas.openxmlformats.org/drawingml/2006/picture">
                <pic:pic xmlns:pic="http://schemas.openxmlformats.org/drawingml/2006/picture">
                  <pic:nvPicPr>
                    <pic:cNvPr id="5473" name="Picture 5473"/>
                    <pic:cNvPicPr/>
                  </pic:nvPicPr>
                  <pic:blipFill>
                    <a:blip r:embed="rId15"/>
                    <a:stretch>
                      <a:fillRect/>
                    </a:stretch>
                  </pic:blipFill>
                  <pic:spPr>
                    <a:xfrm>
                      <a:off x="0" y="0"/>
                      <a:ext cx="493776" cy="100584"/>
                    </a:xfrm>
                    <a:prstGeom prst="rect">
                      <a:avLst/>
                    </a:prstGeom>
                  </pic:spPr>
                </pic:pic>
              </a:graphicData>
            </a:graphic>
          </wp:inline>
        </w:drawing>
      </w:r>
      <w:r w:rsidRPr="00FD4C0E">
        <w:rPr>
          <w:lang w:val="fr-CH"/>
        </w:rPr>
        <w:t xml:space="preserve"> ectite et à ses frais, l'ONEEBranche Eau n'est pas responsao;e ù'un quelconque probiéllte l'e à la réception du dossier par le destinataire.</w:t>
      </w:r>
    </w:p>
    <w:p w:rsidR="00A547E5" w:rsidRPr="00FD4C0E" w:rsidRDefault="00C80F8D">
      <w:pPr>
        <w:ind w:left="35" w:right="0"/>
        <w:rPr>
          <w:lang w:val="fr-CH"/>
        </w:rPr>
      </w:pPr>
      <w:r w:rsidRPr="00FD4C0E">
        <w:rPr>
          <w:lang w:val="fr-CH"/>
        </w:rPr>
        <w:t>Les plis des concurrents, établis et présentés conformément aux prescriptions du règle</w:t>
      </w:r>
      <w:r w:rsidRPr="00FD4C0E">
        <w:rPr>
          <w:lang w:val="fr-CH"/>
        </w:rPr>
        <w:t xml:space="preserve">ment de la consultation, </w:t>
      </w:r>
      <w:r>
        <w:rPr>
          <w:noProof/>
        </w:rPr>
        <w:drawing>
          <wp:inline distT="0" distB="0" distL="0" distR="0">
            <wp:extent cx="100584" cy="18288"/>
            <wp:effectExtent l="0" t="0" r="0" b="0"/>
            <wp:docPr id="5357" name="Picture 5357"/>
            <wp:cNvGraphicFramePr/>
            <a:graphic xmlns:a="http://schemas.openxmlformats.org/drawingml/2006/main">
              <a:graphicData uri="http://schemas.openxmlformats.org/drawingml/2006/picture">
                <pic:pic xmlns:pic="http://schemas.openxmlformats.org/drawingml/2006/picture">
                  <pic:nvPicPr>
                    <pic:cNvPr id="5357" name="Picture 5357"/>
                    <pic:cNvPicPr/>
                  </pic:nvPicPr>
                  <pic:blipFill>
                    <a:blip r:embed="rId16"/>
                    <a:stretch>
                      <a:fillRect/>
                    </a:stretch>
                  </pic:blipFill>
                  <pic:spPr>
                    <a:xfrm>
                      <a:off x="0" y="0"/>
                      <a:ext cx="100584" cy="18288"/>
                    </a:xfrm>
                    <a:prstGeom prst="rect">
                      <a:avLst/>
                    </a:prstGeom>
                  </pic:spPr>
                </pic:pic>
              </a:graphicData>
            </a:graphic>
          </wp:inline>
        </w:drawing>
      </w:r>
      <w:r w:rsidRPr="00FD4C0E">
        <w:rPr>
          <w:lang w:val="fr-CH"/>
        </w:rPr>
        <w:t>doivent être :</w:t>
      </w:r>
    </w:p>
    <w:p w:rsidR="00A547E5" w:rsidRPr="00FD4C0E" w:rsidRDefault="00C80F8D">
      <w:pPr>
        <w:numPr>
          <w:ilvl w:val="0"/>
          <w:numId w:val="1"/>
        </w:numPr>
        <w:ind w:right="0" w:hanging="475"/>
        <w:rPr>
          <w:lang w:val="fr-CH"/>
        </w:rPr>
      </w:pPr>
      <w:r w:rsidRPr="00FD4C0E">
        <w:rPr>
          <w:lang w:val="fr-CH"/>
        </w:rPr>
        <w:t>Soit déposés cont</w:t>
      </w:r>
      <w:r w:rsidRPr="00FD4C0E">
        <w:rPr>
          <w:vertAlign w:val="superscript"/>
          <w:lang w:val="fr-CH"/>
        </w:rPr>
        <w:t>r</w:t>
      </w:r>
      <w:r w:rsidRPr="00FD4C0E">
        <w:rPr>
          <w:lang w:val="fr-CH"/>
        </w:rPr>
        <w:t>e récépissé au Bureau des marchés de ia Direction Approvisionnements et Marchés Branche Eau : à "adresse citée ci-dessous, avant la date et l'heure fixées pour la séance d'ouverture des plis.</w:t>
      </w:r>
    </w:p>
    <w:p w:rsidR="00A547E5" w:rsidRPr="00FD4C0E" w:rsidRDefault="00C80F8D">
      <w:pPr>
        <w:numPr>
          <w:ilvl w:val="0"/>
          <w:numId w:val="1"/>
        </w:numPr>
        <w:spacing w:after="65"/>
        <w:ind w:right="0" w:hanging="475"/>
        <w:rPr>
          <w:lang w:val="fr-CH"/>
        </w:rPr>
      </w:pPr>
      <w:r w:rsidRPr="00FD4C0E">
        <w:rPr>
          <w:lang w:val="fr-CH"/>
        </w:rPr>
        <w:t>Soit envoyés par courrier recommandé avec accusé de reception au Bureau des marchés de la Direction Approvisionnements et Marchés - Branche Eau • I'?dresso ci-desžous, avant la date et heure de la séance d'ouverture des plis.</w:t>
      </w:r>
    </w:p>
    <w:p w:rsidR="00A547E5" w:rsidRPr="00FD4C0E" w:rsidRDefault="00C80F8D">
      <w:pPr>
        <w:numPr>
          <w:ilvl w:val="0"/>
          <w:numId w:val="1"/>
        </w:numPr>
        <w:spacing w:after="90" w:line="259" w:lineRule="auto"/>
        <w:ind w:right="0" w:hanging="475"/>
        <w:rPr>
          <w:lang w:val="fr-CH"/>
        </w:rPr>
      </w:pPr>
      <w:r w:rsidRPr="00FD4C0E">
        <w:rPr>
          <w:lang w:val="fr-CH"/>
        </w:rPr>
        <w:t xml:space="preserve">Soit remis au président de la </w:t>
      </w:r>
      <w:r w:rsidRPr="00FD4C0E">
        <w:rPr>
          <w:lang w:val="fr-CH"/>
        </w:rPr>
        <w:t>commission d'appel d'offres en début de la séance publique d'ouverture des plis.</w:t>
      </w:r>
    </w:p>
    <w:p w:rsidR="00A547E5" w:rsidRPr="00FD4C0E" w:rsidRDefault="00C80F8D">
      <w:pPr>
        <w:spacing w:after="299"/>
        <w:ind w:left="35" w:right="317"/>
        <w:rPr>
          <w:lang w:val="fr-CH"/>
        </w:rPr>
      </w:pPr>
      <w:r w:rsidRPr="00FD4C0E">
        <w:rPr>
          <w:lang w:val="fr-CH"/>
        </w:rPr>
        <w:t>L'ouverture publique des plis aura lieu le mercredi 25 Décembre 2018 à 09:00 à la Direction Approvisionnements et Marchés - Branche Eau (Bâtiment G) à l'adresse : Avenue Moham</w:t>
      </w:r>
      <w:r w:rsidRPr="00FD4C0E">
        <w:rPr>
          <w:lang w:val="fr-CH"/>
        </w:rPr>
        <w:t>ed Belhassan Ei Ouazzani — code postal : 10220 — Rabat.</w:t>
      </w:r>
    </w:p>
    <w:p w:rsidR="00A547E5" w:rsidRPr="00FD4C0E" w:rsidRDefault="00C80F8D">
      <w:pPr>
        <w:ind w:left="35" w:right="346"/>
        <w:rPr>
          <w:lang w:val="fr-CH"/>
        </w:rPr>
      </w:pPr>
      <w:r w:rsidRPr="00FD4C0E">
        <w:rPr>
          <w:lang w:val="fr-CH"/>
        </w:rPr>
        <w:t>Pour toute demande d' eclairc;ssement, renseignement ou rectamati0ii concernant préseni appel d'offres ou les documents y afférents, priere de contacter ta di' :sioa Þï0jEtE Eau pw.able de la Directio</w:t>
      </w:r>
      <w:r w:rsidRPr="00FD4C0E">
        <w:rPr>
          <w:lang w:val="fr-CH"/>
        </w:rPr>
        <w:t>n Approvisionnements ez Marchés de l'ONEE-Branche Eau - Adresse : Bâtiment C, Station de traitement, Avenue</w:t>
      </w:r>
    </w:p>
    <w:p w:rsidR="00A547E5" w:rsidRPr="00FD4C0E" w:rsidRDefault="00C80F8D">
      <w:pPr>
        <w:tabs>
          <w:tab w:val="center" w:pos="6721"/>
        </w:tabs>
        <w:spacing w:after="29"/>
        <w:ind w:left="0" w:right="0" w:firstLine="0"/>
        <w:jc w:val="left"/>
        <w:rPr>
          <w:lang w:val="fr-CH"/>
        </w:rPr>
      </w:pPr>
      <w:r w:rsidRPr="00FD4C0E">
        <w:rPr>
          <w:lang w:val="fr-CH"/>
        </w:rPr>
        <w:lastRenderedPageBreak/>
        <w:t xml:space="preserve">Mohamed Belhassan El Ouazzani — code postai : II.)ZŽO — </w:t>
      </w:r>
      <w:r w:rsidRPr="00FD4C0E">
        <w:rPr>
          <w:lang w:val="fr-CH"/>
        </w:rPr>
        <w:tab/>
        <w:t>.-ax : 6-212) 0537 66 72 22</w:t>
      </w:r>
    </w:p>
    <w:sectPr w:rsidR="00A547E5" w:rsidRPr="00FD4C0E">
      <w:pgSz w:w="12240" w:h="20160"/>
      <w:pgMar w:top="721" w:right="691" w:bottom="5629" w:left="12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1.5pt;height:.75pt" coordsize="" o:spt="100" o:bullet="t" adj="0,,0" path="" stroked="f">
        <v:stroke joinstyle="miter"/>
        <v:imagedata r:id="rId1" o:title="image12"/>
        <v:formulas/>
        <v:path o:connecttype="segments"/>
      </v:shape>
    </w:pict>
  </w:numPicBullet>
  <w:abstractNum w:abstractNumId="0" w15:restartNumberingAfterBreak="0">
    <w:nsid w:val="0A9A6ECC"/>
    <w:multiLevelType w:val="hybridMultilevel"/>
    <w:tmpl w:val="C1464B8E"/>
    <w:lvl w:ilvl="0" w:tplc="ED1E2FD2">
      <w:start w:val="1"/>
      <w:numFmt w:val="bullet"/>
      <w:lvlText w:val="•"/>
      <w:lvlPicBulletId w:val="0"/>
      <w:lvlJc w:val="left"/>
      <w:pPr>
        <w:ind w:left="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D4C99C">
      <w:start w:val="1"/>
      <w:numFmt w:val="bullet"/>
      <w:lvlText w:val="o"/>
      <w:lvlJc w:val="left"/>
      <w:pPr>
        <w:ind w:left="1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92FC8C">
      <w:start w:val="1"/>
      <w:numFmt w:val="bullet"/>
      <w:lvlText w:val="▪"/>
      <w:lvlJc w:val="left"/>
      <w:pPr>
        <w:ind w:left="2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72300C">
      <w:start w:val="1"/>
      <w:numFmt w:val="bullet"/>
      <w:lvlText w:val="•"/>
      <w:lvlJc w:val="left"/>
      <w:pPr>
        <w:ind w:left="3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D2DD96">
      <w:start w:val="1"/>
      <w:numFmt w:val="bullet"/>
      <w:lvlText w:val="o"/>
      <w:lvlJc w:val="left"/>
      <w:pPr>
        <w:ind w:left="4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6E1AF4">
      <w:start w:val="1"/>
      <w:numFmt w:val="bullet"/>
      <w:lvlText w:val="▪"/>
      <w:lvlJc w:val="left"/>
      <w:pPr>
        <w:ind w:left="4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5A02A0">
      <w:start w:val="1"/>
      <w:numFmt w:val="bullet"/>
      <w:lvlText w:val="•"/>
      <w:lvlJc w:val="left"/>
      <w:pPr>
        <w:ind w:left="5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7436FA">
      <w:start w:val="1"/>
      <w:numFmt w:val="bullet"/>
      <w:lvlText w:val="o"/>
      <w:lvlJc w:val="left"/>
      <w:pPr>
        <w:ind w:left="6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7EC076">
      <w:start w:val="1"/>
      <w:numFmt w:val="bullet"/>
      <w:lvlText w:val="▪"/>
      <w:lvlJc w:val="left"/>
      <w:pPr>
        <w:ind w:left="6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E5"/>
    <w:rsid w:val="00A547E5"/>
    <w:rsid w:val="00C80F8D"/>
    <w:rsid w:val="00FD4C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66031-B51A-45D2-99C7-4293DD98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27" w:lineRule="auto"/>
      <w:ind w:left="4824" w:right="2498" w:firstLine="4"/>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736"/>
      <w:ind w:left="670"/>
      <w:outlineLvl w:val="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52.jpg"/><Relationship Id="rId11" Type="http://schemas.openxmlformats.org/officeDocument/2006/relationships/image" Target="media/image7.jpg"/><Relationship Id="rId5" Type="http://schemas.openxmlformats.org/officeDocument/2006/relationships/image" Target="media/image2.jp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Kouchchad Mohamed EDA KOUMO</dc:creator>
  <cp:keywords/>
  <cp:lastModifiedBy>Kouchchad Mohamed EDA KOUMO</cp:lastModifiedBy>
  <cp:revision>2</cp:revision>
  <dcterms:created xsi:type="dcterms:W3CDTF">2018-10-29T14:34:00Z</dcterms:created>
  <dcterms:modified xsi:type="dcterms:W3CDTF">2018-10-29T14:34:00Z</dcterms:modified>
</cp:coreProperties>
</file>